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B91" w:rsidRDefault="00370B91" w:rsidP="00370B91">
      <w:pPr>
        <w:spacing w:after="160" w:line="259" w:lineRule="auto"/>
        <w:rPr>
          <w:rFonts w:asciiTheme="minorHAnsi" w:hAnsiTheme="minorHAnsi"/>
          <w:b/>
          <w:lang w:val="en" w:eastAsia="zh-CN"/>
        </w:rPr>
      </w:pPr>
    </w:p>
    <w:p w:rsidR="00370B91" w:rsidRDefault="00370B91" w:rsidP="00370B91">
      <w:pPr>
        <w:spacing w:after="160" w:line="259" w:lineRule="auto"/>
        <w:rPr>
          <w:rFonts w:asciiTheme="minorHAnsi" w:hAnsiTheme="minorHAnsi" w:cstheme="minorHAnsi"/>
          <w:b/>
        </w:rPr>
      </w:pPr>
      <w:bookmarkStart w:id="0" w:name="_GoBack"/>
      <w:bookmarkEnd w:id="0"/>
      <w:r>
        <w:rPr>
          <w:rFonts w:asciiTheme="minorHAnsi" w:hAnsiTheme="minorHAnsi"/>
          <w:b/>
          <w:lang w:val="en" w:eastAsia="zh-CN"/>
        </w:rPr>
        <w:t>Workshop 1</w:t>
      </w:r>
      <w:r w:rsidRPr="00E55846">
        <w:rPr>
          <w:rFonts w:asciiTheme="minorHAnsi" w:hAnsiTheme="minorHAnsi"/>
          <w:lang w:val="en" w:eastAsia="zh-CN"/>
        </w:rPr>
        <w:t xml:space="preserve"> : </w:t>
      </w:r>
      <w:r w:rsidRPr="005C2421">
        <w:rPr>
          <w:rFonts w:asciiTheme="minorHAnsi" w:hAnsiTheme="minorHAnsi" w:cstheme="minorHAnsi"/>
          <w:b/>
        </w:rPr>
        <w:t>How to quickly grow your Western business in the Chinese market</w:t>
      </w:r>
    </w:p>
    <w:p w:rsidR="00370B91" w:rsidRPr="005C2421" w:rsidRDefault="00370B91" w:rsidP="00370B91">
      <w:pPr>
        <w:pStyle w:val="NoSpacing"/>
        <w:rPr>
          <w:i/>
          <w:noProof/>
          <w:sz w:val="20"/>
          <w:szCs w:val="20"/>
        </w:rPr>
      </w:pPr>
      <w:r w:rsidRPr="005C2421">
        <w:rPr>
          <w:i/>
          <w:noProof/>
          <w:sz w:val="20"/>
          <w:szCs w:val="20"/>
        </w:rPr>
        <w:t>When: Thursday  May 4</w:t>
      </w:r>
      <w:r w:rsidRPr="005C2421">
        <w:rPr>
          <w:i/>
          <w:noProof/>
          <w:sz w:val="20"/>
          <w:szCs w:val="20"/>
          <w:vertAlign w:val="superscript"/>
        </w:rPr>
        <w:t>th</w:t>
      </w:r>
      <w:r w:rsidRPr="005C2421">
        <w:rPr>
          <w:i/>
          <w:noProof/>
          <w:sz w:val="20"/>
          <w:szCs w:val="20"/>
        </w:rPr>
        <w:t xml:space="preserve"> 2017</w:t>
      </w:r>
    </w:p>
    <w:p w:rsidR="00370B91" w:rsidRPr="005C2421" w:rsidRDefault="00370B91" w:rsidP="00370B91">
      <w:pPr>
        <w:pStyle w:val="NoSpacing"/>
        <w:rPr>
          <w:i/>
          <w:noProof/>
          <w:sz w:val="20"/>
          <w:szCs w:val="20"/>
        </w:rPr>
      </w:pPr>
      <w:r w:rsidRPr="005C2421">
        <w:rPr>
          <w:i/>
          <w:noProof/>
          <w:sz w:val="20"/>
          <w:szCs w:val="20"/>
        </w:rPr>
        <w:t>Time: 11:00-11:45 AM</w:t>
      </w:r>
    </w:p>
    <w:p w:rsidR="00370B91" w:rsidRDefault="00370B91" w:rsidP="00370B91">
      <w:pPr>
        <w:pStyle w:val="NoSpacing"/>
        <w:rPr>
          <w:i/>
          <w:noProof/>
          <w:sz w:val="20"/>
          <w:szCs w:val="20"/>
        </w:rPr>
      </w:pPr>
      <w:r w:rsidRPr="005C2421">
        <w:rPr>
          <w:i/>
          <w:noProof/>
          <w:sz w:val="20"/>
          <w:szCs w:val="20"/>
        </w:rPr>
        <w:t xml:space="preserve">Where: Innovation Pavilion </w:t>
      </w:r>
    </w:p>
    <w:p w:rsidR="00370B91" w:rsidRPr="005C2421" w:rsidRDefault="00370B91" w:rsidP="00370B91">
      <w:pPr>
        <w:pStyle w:val="NoSpacing"/>
        <w:rPr>
          <w:i/>
          <w:sz w:val="20"/>
          <w:szCs w:val="20"/>
          <w:lang w:val="en" w:eastAsia="zh-CN"/>
        </w:rPr>
      </w:pPr>
    </w:p>
    <w:p w:rsidR="00370B91" w:rsidRPr="00E55846" w:rsidRDefault="00370B91" w:rsidP="00370B91">
      <w:pPr>
        <w:spacing w:after="160" w:line="259" w:lineRule="auto"/>
        <w:rPr>
          <w:rFonts w:asciiTheme="minorHAnsi" w:hAnsiTheme="minorHAnsi"/>
          <w:sz w:val="20"/>
          <w:szCs w:val="20"/>
          <w:lang w:val="en" w:eastAsia="zh-CN"/>
        </w:rPr>
      </w:pPr>
      <w:r>
        <w:rPr>
          <w:rFonts w:asciiTheme="minorHAnsi" w:hAnsiTheme="minorHAnsi"/>
          <w:noProof/>
          <w:sz w:val="20"/>
          <w:szCs w:val="20"/>
          <w:lang w:val="en-US" w:eastAsia="en-US"/>
        </w:rPr>
        <w:drawing>
          <wp:anchor distT="0" distB="0" distL="114300" distR="114300" simplePos="0" relativeHeight="251660288" behindDoc="1" locked="0" layoutInCell="1" allowOverlap="1" wp14:anchorId="01A90C26" wp14:editId="4D43AFD3">
            <wp:simplePos x="0" y="0"/>
            <wp:positionH relativeFrom="column">
              <wp:posOffset>205</wp:posOffset>
            </wp:positionH>
            <wp:positionV relativeFrom="paragraph">
              <wp:posOffset>-850</wp:posOffset>
            </wp:positionV>
            <wp:extent cx="1580118" cy="410400"/>
            <wp:effectExtent l="0" t="0" r="0" b="0"/>
            <wp:wrapTight wrapText="bothSides">
              <wp:wrapPolygon edited="0">
                <wp:start x="0" y="0"/>
                <wp:lineTo x="0" y="21065"/>
                <wp:lineTo x="21357" y="21065"/>
                <wp:lineTo x="21357"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logo-lf88 larg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80118" cy="410400"/>
                    </a:xfrm>
                    <a:prstGeom prst="rect">
                      <a:avLst/>
                    </a:prstGeom>
                  </pic:spPr>
                </pic:pic>
              </a:graphicData>
            </a:graphic>
          </wp:anchor>
        </w:drawing>
      </w:r>
      <w:r w:rsidRPr="00E55846">
        <w:rPr>
          <w:rFonts w:asciiTheme="minorHAnsi" w:hAnsiTheme="minorHAnsi"/>
          <w:sz w:val="20"/>
          <w:szCs w:val="20"/>
          <w:lang w:val="en" w:eastAsia="zh-CN"/>
        </w:rPr>
        <w:t>The Chinese environmental technology sector comes with its own unique set of challenges, which require a tailored approach and mind-set. Join our workshop and learn more about how to quickly grow your business in this market. Topics covered will include:</w:t>
      </w:r>
    </w:p>
    <w:p w:rsidR="00370B91" w:rsidRPr="00E55846" w:rsidRDefault="00370B91" w:rsidP="00370B91">
      <w:pPr>
        <w:pStyle w:val="ListParagraph"/>
        <w:numPr>
          <w:ilvl w:val="0"/>
          <w:numId w:val="1"/>
        </w:numPr>
        <w:spacing w:after="160" w:line="259" w:lineRule="auto"/>
        <w:rPr>
          <w:rFonts w:asciiTheme="minorHAnsi" w:hAnsiTheme="minorHAnsi"/>
          <w:sz w:val="20"/>
          <w:szCs w:val="20"/>
          <w:lang w:val="en" w:eastAsia="zh-CN"/>
        </w:rPr>
      </w:pPr>
      <w:r w:rsidRPr="00E55846">
        <w:rPr>
          <w:rFonts w:asciiTheme="minorHAnsi" w:hAnsiTheme="minorHAnsi"/>
          <w:sz w:val="20"/>
          <w:szCs w:val="20"/>
          <w:lang w:val="en" w:eastAsia="zh-CN"/>
        </w:rPr>
        <w:t>Finding the right local partners</w:t>
      </w:r>
    </w:p>
    <w:p w:rsidR="00370B91" w:rsidRPr="00E55846" w:rsidRDefault="00370B91" w:rsidP="00370B91">
      <w:pPr>
        <w:pStyle w:val="ListParagraph"/>
        <w:numPr>
          <w:ilvl w:val="0"/>
          <w:numId w:val="1"/>
        </w:numPr>
        <w:spacing w:after="160" w:line="259" w:lineRule="auto"/>
        <w:rPr>
          <w:rFonts w:asciiTheme="minorHAnsi" w:hAnsiTheme="minorHAnsi"/>
          <w:sz w:val="20"/>
          <w:szCs w:val="20"/>
          <w:lang w:val="en" w:eastAsia="zh-CN"/>
        </w:rPr>
      </w:pPr>
      <w:r w:rsidRPr="00E55846">
        <w:rPr>
          <w:rFonts w:asciiTheme="minorHAnsi" w:hAnsiTheme="minorHAnsi"/>
          <w:sz w:val="20"/>
          <w:szCs w:val="20"/>
          <w:lang w:val="en" w:eastAsia="zh-CN"/>
        </w:rPr>
        <w:t xml:space="preserve">Managing distributors and sales </w:t>
      </w:r>
      <w:proofErr w:type="spellStart"/>
      <w:r w:rsidRPr="00E55846">
        <w:rPr>
          <w:rFonts w:asciiTheme="minorHAnsi" w:hAnsiTheme="minorHAnsi"/>
          <w:sz w:val="20"/>
          <w:szCs w:val="20"/>
          <w:lang w:val="en" w:eastAsia="zh-CN"/>
        </w:rPr>
        <w:t>organisations</w:t>
      </w:r>
      <w:proofErr w:type="spellEnd"/>
    </w:p>
    <w:p w:rsidR="00370B91" w:rsidRPr="00E55846" w:rsidRDefault="00370B91" w:rsidP="00370B91">
      <w:pPr>
        <w:pStyle w:val="ListParagraph"/>
        <w:numPr>
          <w:ilvl w:val="0"/>
          <w:numId w:val="1"/>
        </w:numPr>
        <w:spacing w:after="160" w:line="259" w:lineRule="auto"/>
        <w:rPr>
          <w:rFonts w:asciiTheme="minorHAnsi" w:hAnsiTheme="minorHAnsi"/>
          <w:sz w:val="20"/>
          <w:szCs w:val="20"/>
          <w:lang w:val="en" w:eastAsia="zh-CN"/>
        </w:rPr>
      </w:pPr>
      <w:r w:rsidRPr="00E55846">
        <w:rPr>
          <w:rFonts w:asciiTheme="minorHAnsi" w:hAnsiTheme="minorHAnsi"/>
          <w:sz w:val="20"/>
          <w:szCs w:val="20"/>
          <w:lang w:val="en" w:eastAsia="zh-CN"/>
        </w:rPr>
        <w:t>Relations with (local) governments</w:t>
      </w:r>
    </w:p>
    <w:p w:rsidR="00370B91" w:rsidRPr="00E55846" w:rsidRDefault="00370B91" w:rsidP="00370B91">
      <w:pPr>
        <w:pStyle w:val="ListParagraph"/>
        <w:numPr>
          <w:ilvl w:val="0"/>
          <w:numId w:val="1"/>
        </w:numPr>
        <w:spacing w:after="160" w:line="259" w:lineRule="auto"/>
        <w:rPr>
          <w:rFonts w:asciiTheme="minorHAnsi" w:hAnsiTheme="minorHAnsi"/>
          <w:sz w:val="20"/>
          <w:szCs w:val="20"/>
          <w:lang w:val="en" w:eastAsia="zh-CN"/>
        </w:rPr>
      </w:pPr>
      <w:proofErr w:type="spellStart"/>
      <w:r w:rsidRPr="00E55846">
        <w:rPr>
          <w:rFonts w:asciiTheme="minorHAnsi" w:hAnsiTheme="minorHAnsi"/>
          <w:sz w:val="20"/>
          <w:szCs w:val="20"/>
          <w:lang w:val="en" w:eastAsia="zh-CN"/>
        </w:rPr>
        <w:t>Localised</w:t>
      </w:r>
      <w:proofErr w:type="spellEnd"/>
      <w:r w:rsidRPr="00E55846">
        <w:rPr>
          <w:rFonts w:asciiTheme="minorHAnsi" w:hAnsiTheme="minorHAnsi"/>
          <w:sz w:val="20"/>
          <w:szCs w:val="20"/>
          <w:lang w:val="en" w:eastAsia="zh-CN"/>
        </w:rPr>
        <w:t xml:space="preserve"> production and product development</w:t>
      </w:r>
    </w:p>
    <w:p w:rsidR="00370B91" w:rsidRPr="00E55846" w:rsidRDefault="00370B91" w:rsidP="00370B91">
      <w:pPr>
        <w:pStyle w:val="ListParagraph"/>
        <w:numPr>
          <w:ilvl w:val="0"/>
          <w:numId w:val="1"/>
        </w:numPr>
        <w:spacing w:after="160" w:line="259" w:lineRule="auto"/>
        <w:rPr>
          <w:rFonts w:asciiTheme="minorHAnsi" w:hAnsiTheme="minorHAnsi"/>
          <w:sz w:val="20"/>
          <w:szCs w:val="20"/>
          <w:lang w:val="en" w:eastAsia="zh-CN"/>
        </w:rPr>
      </w:pPr>
      <w:r w:rsidRPr="00E55846">
        <w:rPr>
          <w:rFonts w:asciiTheme="minorHAnsi" w:hAnsiTheme="minorHAnsi"/>
          <w:sz w:val="20"/>
          <w:szCs w:val="20"/>
          <w:lang w:val="en" w:eastAsia="zh-CN"/>
        </w:rPr>
        <w:t>IP concerns and legal issues</w:t>
      </w:r>
    </w:p>
    <w:p w:rsidR="00370B91" w:rsidRPr="005C2421" w:rsidRDefault="00370B91" w:rsidP="00370B91">
      <w:pPr>
        <w:spacing w:after="160" w:line="259" w:lineRule="auto"/>
        <w:rPr>
          <w:rFonts w:asciiTheme="minorHAnsi" w:hAnsiTheme="minorHAnsi"/>
          <w:sz w:val="20"/>
          <w:szCs w:val="20"/>
          <w:lang w:val="en" w:eastAsia="zh-CN"/>
        </w:rPr>
      </w:pPr>
      <w:r w:rsidRPr="00E55846">
        <w:rPr>
          <w:rFonts w:asciiTheme="minorHAnsi" w:hAnsiTheme="minorHAnsi"/>
          <w:sz w:val="20"/>
          <w:szCs w:val="20"/>
          <w:lang w:val="en" w:eastAsia="zh-CN"/>
        </w:rPr>
        <w:t>During the workshop there is ample time for questions and discussion, so we encourage you to bring your company’s challenges and questions to the attention of the expert.</w:t>
      </w:r>
    </w:p>
    <w:p w:rsidR="00370B91" w:rsidRPr="00CD50B2" w:rsidRDefault="00370B91" w:rsidP="00370B91">
      <w:pPr>
        <w:spacing w:after="160" w:line="259" w:lineRule="auto"/>
        <w:rPr>
          <w:rFonts w:asciiTheme="minorHAnsi" w:hAnsiTheme="minorHAnsi"/>
          <w:b/>
          <w:sz w:val="20"/>
          <w:szCs w:val="20"/>
          <w:lang w:val="en-US" w:eastAsia="zh-CN"/>
        </w:rPr>
      </w:pPr>
      <w:r w:rsidRPr="00CD50B2">
        <w:rPr>
          <w:rFonts w:asciiTheme="minorHAnsi" w:hAnsiTheme="minorHAnsi"/>
          <w:b/>
          <w:sz w:val="20"/>
          <w:szCs w:val="20"/>
          <w:lang w:val="en-US" w:eastAsia="zh-CN"/>
        </w:rPr>
        <w:t xml:space="preserve">Speaker </w:t>
      </w:r>
      <w:proofErr w:type="spellStart"/>
      <w:r w:rsidRPr="00CD50B2">
        <w:rPr>
          <w:rFonts w:asciiTheme="minorHAnsi" w:hAnsiTheme="minorHAnsi"/>
          <w:b/>
          <w:sz w:val="20"/>
          <w:szCs w:val="20"/>
          <w:lang w:val="en-US" w:eastAsia="zh-CN"/>
        </w:rPr>
        <w:t>Gijsbert</w:t>
      </w:r>
      <w:proofErr w:type="spellEnd"/>
      <w:r w:rsidRPr="00CD50B2">
        <w:rPr>
          <w:rFonts w:asciiTheme="minorHAnsi" w:hAnsiTheme="minorHAnsi"/>
          <w:b/>
          <w:sz w:val="20"/>
          <w:szCs w:val="20"/>
          <w:lang w:val="en-US" w:eastAsia="zh-CN"/>
        </w:rPr>
        <w:t xml:space="preserve"> de Bruin – CEO of CHC Group </w:t>
      </w:r>
    </w:p>
    <w:p w:rsidR="00370B91" w:rsidRDefault="00370B91" w:rsidP="00370B91">
      <w:pPr>
        <w:spacing w:after="160" w:line="259" w:lineRule="auto"/>
        <w:rPr>
          <w:rFonts w:asciiTheme="minorHAnsi" w:hAnsiTheme="minorHAnsi"/>
          <w:sz w:val="20"/>
          <w:szCs w:val="20"/>
          <w:lang w:val="en" w:eastAsia="zh-CN"/>
        </w:rPr>
      </w:pPr>
      <w:r>
        <w:rPr>
          <w:rFonts w:asciiTheme="minorHAnsi" w:hAnsiTheme="minorHAnsi"/>
          <w:noProof/>
          <w:sz w:val="20"/>
          <w:szCs w:val="20"/>
          <w:lang w:val="en-US" w:eastAsia="en-US"/>
        </w:rPr>
        <w:drawing>
          <wp:anchor distT="0" distB="0" distL="114300" distR="114300" simplePos="0" relativeHeight="251659264" behindDoc="1" locked="0" layoutInCell="1" allowOverlap="1" wp14:anchorId="38BD0DF5" wp14:editId="47CD54B5">
            <wp:simplePos x="0" y="0"/>
            <wp:positionH relativeFrom="column">
              <wp:posOffset>205</wp:posOffset>
            </wp:positionH>
            <wp:positionV relativeFrom="paragraph">
              <wp:posOffset>810</wp:posOffset>
            </wp:positionV>
            <wp:extent cx="1065600" cy="1598338"/>
            <wp:effectExtent l="0" t="0" r="0" b="0"/>
            <wp:wrapTight wrapText="bothSides">
              <wp:wrapPolygon edited="0">
                <wp:start x="0" y="0"/>
                <wp:lineTo x="0" y="21368"/>
                <wp:lineTo x="21240" y="21368"/>
                <wp:lineTo x="21240"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ijs_0058_201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5600" cy="1598338"/>
                    </a:xfrm>
                    <a:prstGeom prst="rect">
                      <a:avLst/>
                    </a:prstGeom>
                  </pic:spPr>
                </pic:pic>
              </a:graphicData>
            </a:graphic>
          </wp:anchor>
        </w:drawing>
      </w:r>
      <w:proofErr w:type="spellStart"/>
      <w:r w:rsidRPr="00E55846">
        <w:rPr>
          <w:rFonts w:asciiTheme="minorHAnsi" w:hAnsiTheme="minorHAnsi"/>
          <w:sz w:val="20"/>
          <w:szCs w:val="20"/>
          <w:lang w:val="en" w:eastAsia="zh-CN"/>
        </w:rPr>
        <w:t>Gijsbert</w:t>
      </w:r>
      <w:proofErr w:type="spellEnd"/>
      <w:r w:rsidRPr="00E55846">
        <w:rPr>
          <w:rFonts w:asciiTheme="minorHAnsi" w:hAnsiTheme="minorHAnsi"/>
          <w:sz w:val="20"/>
          <w:szCs w:val="20"/>
          <w:lang w:val="en" w:eastAsia="zh-CN"/>
        </w:rPr>
        <w:t xml:space="preserve"> is the CEO of the CHC Group, which has been active in China since 1998. During this period he has expanded the group with numerous new companies which are exceptionally successful at selling to the local Chinese market. He is an expert at managing distribution networks, selecting the right partner and Chinese business practices. As an entrepreneur </w:t>
      </w:r>
      <w:proofErr w:type="spellStart"/>
      <w:r w:rsidRPr="00E55846">
        <w:rPr>
          <w:rFonts w:asciiTheme="minorHAnsi" w:hAnsiTheme="minorHAnsi"/>
          <w:sz w:val="20"/>
          <w:szCs w:val="20"/>
          <w:lang w:val="en" w:eastAsia="zh-CN"/>
        </w:rPr>
        <w:t>Gijsbert</w:t>
      </w:r>
      <w:proofErr w:type="spellEnd"/>
      <w:r w:rsidRPr="00E55846">
        <w:rPr>
          <w:rFonts w:asciiTheme="minorHAnsi" w:hAnsiTheme="minorHAnsi"/>
          <w:sz w:val="20"/>
          <w:szCs w:val="20"/>
          <w:lang w:val="en" w:eastAsia="zh-CN"/>
        </w:rPr>
        <w:t xml:space="preserve"> has dealt with a vast array of issues facing Western companies doing business in China and has an intimate knowledge of and network in the Chinese en</w:t>
      </w:r>
      <w:r>
        <w:rPr>
          <w:rFonts w:asciiTheme="minorHAnsi" w:hAnsiTheme="minorHAnsi"/>
          <w:sz w:val="20"/>
          <w:szCs w:val="20"/>
          <w:lang w:val="en" w:eastAsia="zh-CN"/>
        </w:rPr>
        <w:t xml:space="preserve">vironmental technology sector. </w:t>
      </w:r>
      <w:r w:rsidRPr="00E55846">
        <w:rPr>
          <w:rFonts w:asciiTheme="minorHAnsi" w:hAnsiTheme="minorHAnsi"/>
          <w:sz w:val="20"/>
          <w:szCs w:val="20"/>
          <w:lang w:val="en" w:eastAsia="zh-CN"/>
        </w:rPr>
        <w:t xml:space="preserve">With Launch Factory 88 he invests in innovative environmental technology companies and actively helps them expand sales in the Chinese market. </w:t>
      </w:r>
      <w:proofErr w:type="spellStart"/>
      <w:r w:rsidRPr="00E55846">
        <w:rPr>
          <w:rFonts w:asciiTheme="minorHAnsi" w:hAnsiTheme="minorHAnsi"/>
          <w:sz w:val="20"/>
          <w:szCs w:val="20"/>
          <w:lang w:val="en" w:eastAsia="zh-CN"/>
        </w:rPr>
        <w:t>Gijsbert</w:t>
      </w:r>
      <w:proofErr w:type="spellEnd"/>
      <w:r w:rsidRPr="00E55846">
        <w:rPr>
          <w:rFonts w:asciiTheme="minorHAnsi" w:hAnsiTheme="minorHAnsi"/>
          <w:sz w:val="20"/>
          <w:szCs w:val="20"/>
          <w:lang w:val="en" w:eastAsia="zh-CN"/>
        </w:rPr>
        <w:t xml:space="preserve"> is a popular guest speaker at conferences on doing business in China and speaks fluent Mandarin.</w:t>
      </w:r>
    </w:p>
    <w:p w:rsidR="005F5FD3" w:rsidRPr="00370B91" w:rsidRDefault="00FD4557">
      <w:pPr>
        <w:rPr>
          <w:lang w:val="en"/>
        </w:rPr>
      </w:pPr>
    </w:p>
    <w:sectPr w:rsidR="005F5FD3" w:rsidRPr="00370B91">
      <w:headerReference w:type="default" r:id="rId9"/>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557" w:rsidRDefault="00FD4557" w:rsidP="00370B91">
      <w:r>
        <w:separator/>
      </w:r>
    </w:p>
  </w:endnote>
  <w:endnote w:type="continuationSeparator" w:id="0">
    <w:p w:rsidR="00FD4557" w:rsidRDefault="00FD4557" w:rsidP="00370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557" w:rsidRDefault="00FD4557" w:rsidP="00370B91">
      <w:r>
        <w:separator/>
      </w:r>
    </w:p>
  </w:footnote>
  <w:footnote w:type="continuationSeparator" w:id="0">
    <w:p w:rsidR="00FD4557" w:rsidRDefault="00FD4557" w:rsidP="00370B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B91" w:rsidRDefault="00370B91">
    <w:pPr>
      <w:pStyle w:val="Header"/>
    </w:pPr>
    <w:r>
      <w:rPr>
        <w:noProof/>
        <w:lang w:val="en-US" w:eastAsia="en-US"/>
      </w:rPr>
      <w:drawing>
        <wp:inline distT="0" distB="0" distL="0" distR="0" wp14:anchorId="3C90E852">
          <wp:extent cx="5133340" cy="6032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33340" cy="6032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70F2C"/>
    <w:multiLevelType w:val="hybridMultilevel"/>
    <w:tmpl w:val="7A602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B91"/>
    <w:rsid w:val="002634C7"/>
    <w:rsid w:val="00370B91"/>
    <w:rsid w:val="00423CF6"/>
    <w:rsid w:val="00470B4D"/>
    <w:rsid w:val="00BC6CFE"/>
    <w:rsid w:val="00E66C50"/>
    <w:rsid w:val="00FD4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6648A6"/>
  <w15:chartTrackingRefBased/>
  <w15:docId w15:val="{491C0E66-6857-43FB-B906-37D7B3720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70B91"/>
    <w:pPr>
      <w:spacing w:after="0" w:line="240" w:lineRule="auto"/>
    </w:pPr>
    <w:rPr>
      <w:rFonts w:ascii="Times New Roman" w:eastAsiaTheme="minorEastAsia"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0B91"/>
    <w:pPr>
      <w:spacing w:after="0" w:line="240" w:lineRule="auto"/>
    </w:pPr>
    <w:rPr>
      <w:rFonts w:eastAsiaTheme="minorEastAsia"/>
    </w:rPr>
  </w:style>
  <w:style w:type="paragraph" w:styleId="ListParagraph">
    <w:name w:val="List Paragraph"/>
    <w:basedOn w:val="Normal"/>
    <w:uiPriority w:val="34"/>
    <w:qFormat/>
    <w:rsid w:val="00370B91"/>
    <w:pPr>
      <w:ind w:left="720"/>
      <w:contextualSpacing/>
    </w:pPr>
  </w:style>
  <w:style w:type="paragraph" w:styleId="Header">
    <w:name w:val="header"/>
    <w:basedOn w:val="Normal"/>
    <w:link w:val="HeaderChar"/>
    <w:uiPriority w:val="99"/>
    <w:unhideWhenUsed/>
    <w:rsid w:val="00370B91"/>
    <w:pPr>
      <w:tabs>
        <w:tab w:val="center" w:pos="4703"/>
        <w:tab w:val="right" w:pos="9406"/>
      </w:tabs>
    </w:pPr>
  </w:style>
  <w:style w:type="character" w:customStyle="1" w:styleId="HeaderChar">
    <w:name w:val="Header Char"/>
    <w:basedOn w:val="DefaultParagraphFont"/>
    <w:link w:val="Header"/>
    <w:uiPriority w:val="99"/>
    <w:rsid w:val="00370B91"/>
    <w:rPr>
      <w:rFonts w:ascii="Times New Roman" w:eastAsiaTheme="minorEastAsia" w:hAnsi="Times New Roman" w:cs="Times New Roman"/>
      <w:sz w:val="24"/>
      <w:szCs w:val="24"/>
      <w:lang w:val="en-GB" w:eastAsia="en-GB"/>
    </w:rPr>
  </w:style>
  <w:style w:type="paragraph" w:styleId="Footer">
    <w:name w:val="footer"/>
    <w:basedOn w:val="Normal"/>
    <w:link w:val="FooterChar"/>
    <w:uiPriority w:val="99"/>
    <w:unhideWhenUsed/>
    <w:rsid w:val="00370B91"/>
    <w:pPr>
      <w:tabs>
        <w:tab w:val="center" w:pos="4703"/>
        <w:tab w:val="right" w:pos="9406"/>
      </w:tabs>
    </w:pPr>
  </w:style>
  <w:style w:type="character" w:customStyle="1" w:styleId="FooterChar">
    <w:name w:val="Footer Char"/>
    <w:basedOn w:val="DefaultParagraphFont"/>
    <w:link w:val="Footer"/>
    <w:uiPriority w:val="99"/>
    <w:rsid w:val="00370B91"/>
    <w:rPr>
      <w:rFonts w:ascii="Times New Roman" w:eastAsiaTheme="minorEastAsia"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1376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1</cp:revision>
  <dcterms:created xsi:type="dcterms:W3CDTF">2017-04-04T09:50:00Z</dcterms:created>
  <dcterms:modified xsi:type="dcterms:W3CDTF">2017-04-04T09:51:00Z</dcterms:modified>
</cp:coreProperties>
</file>